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A81EC9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02FB3CD6" wp14:editId="7B597C9C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F4066A"/>
        </w:tc>
      </w:tr>
    </w:tbl>
    <w:p w:rsidR="000C6D18" w:rsidRPr="00D97FB8" w:rsidRDefault="000C6D18" w:rsidP="00F406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7FB8">
        <w:rPr>
          <w:rFonts w:ascii="Times New Roman" w:hAnsi="Times New Roman" w:cs="Times New Roman"/>
          <w:sz w:val="28"/>
          <w:szCs w:val="28"/>
        </w:rPr>
        <w:t>Об утверждении</w:t>
      </w:r>
      <w:r w:rsidR="00A81EC9"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D97FB8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</w:t>
      </w:r>
    </w:p>
    <w:p w:rsidR="00A81EC9" w:rsidRPr="006646D3" w:rsidRDefault="000C6D18" w:rsidP="00F4066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7FB8">
        <w:rPr>
          <w:szCs w:val="28"/>
        </w:rPr>
        <w:t xml:space="preserve">и </w:t>
      </w:r>
      <w:proofErr w:type="gramStart"/>
      <w:r w:rsidRPr="00D97FB8">
        <w:rPr>
          <w:szCs w:val="28"/>
        </w:rPr>
        <w:t>обязательствах</w:t>
      </w:r>
      <w:proofErr w:type="gramEnd"/>
      <w:r w:rsidRPr="00D97FB8">
        <w:rPr>
          <w:szCs w:val="28"/>
        </w:rPr>
        <w:t xml:space="preserve"> имущественного характера </w:t>
      </w:r>
    </w:p>
    <w:p w:rsidR="000C6D18" w:rsidRDefault="001E23D2" w:rsidP="00F4066A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9" w:history="1">
        <w:r w:rsidR="000C6D18" w:rsidRPr="001E23D2">
          <w:rPr>
            <w:rFonts w:ascii="Times New Roman" w:hAnsi="Times New Roman" w:cs="Times New Roman"/>
            <w:iCs/>
            <w:sz w:val="28"/>
            <w:szCs w:val="28"/>
          </w:rPr>
          <w:br/>
          <w:t xml:space="preserve">        </w:t>
        </w:r>
        <w:proofErr w:type="gramStart"/>
        <w:r w:rsidR="000C6D18" w:rsidRPr="001E23D2">
          <w:rPr>
            <w:rFonts w:ascii="Times New Roman" w:hAnsi="Times New Roman" w:cs="Times New Roman"/>
            <w:iCs/>
            <w:sz w:val="28"/>
            <w:szCs w:val="28"/>
          </w:rPr>
          <w:t>В соответствии со статьей 15 Федерального закона</w:t>
        </w:r>
        <w:r w:rsidR="00D97FB8" w:rsidRPr="001E23D2">
          <w:rPr>
            <w:rFonts w:ascii="Times New Roman" w:hAnsi="Times New Roman" w:cs="Times New Roman"/>
            <w:iCs/>
            <w:sz w:val="28"/>
            <w:szCs w:val="28"/>
          </w:rPr>
          <w:t xml:space="preserve"> от 02.03.2007 N 25-ФЗ </w:t>
        </w:r>
        <w:r w:rsidR="000C6D18" w:rsidRPr="001E23D2">
          <w:rPr>
            <w:rFonts w:ascii="Times New Roman" w:hAnsi="Times New Roman" w:cs="Times New Roman"/>
            <w:iCs/>
            <w:sz w:val="28"/>
            <w:szCs w:val="28"/>
          </w:rPr>
          <w:t>"О муниципальной службе в Российской Федерации", руководствуясь постановлением Губернатора Самарской области от 29.08.2014 N 225 "Об утверждении формы справки о доходах, расходах, об имуществе и обязательствах имущественного характера и внесении изменений в некоторые акты Губернатора Самарской области"</w:t>
        </w:r>
        <w:r w:rsidRPr="001E23D2">
          <w:rPr>
            <w:rFonts w:ascii="Times New Roman" w:hAnsi="Times New Roman" w:cs="Times New Roman"/>
            <w:iCs/>
            <w:sz w:val="28"/>
            <w:szCs w:val="28"/>
          </w:rPr>
          <w:t xml:space="preserve">, 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C6D18" w:rsidRPr="001E23D2">
          <w:rPr>
            <w:rFonts w:ascii="Times New Roman" w:hAnsi="Times New Roman" w:cs="Times New Roman"/>
            <w:iCs/>
            <w:sz w:val="28"/>
            <w:szCs w:val="28"/>
          </w:rPr>
          <w:t xml:space="preserve"> статьями 41, 43 Устава муниципального района </w:t>
        </w:r>
        <w:proofErr w:type="spellStart"/>
        <w:r w:rsidR="000C6D18" w:rsidRPr="001E23D2">
          <w:rPr>
            <w:rFonts w:ascii="Times New Roman" w:hAnsi="Times New Roman" w:cs="Times New Roman"/>
            <w:iCs/>
            <w:sz w:val="28"/>
            <w:szCs w:val="28"/>
          </w:rPr>
          <w:t>Пестравский</w:t>
        </w:r>
        <w:proofErr w:type="spellEnd"/>
        <w:r w:rsidR="000C6D18" w:rsidRPr="001E23D2">
          <w:rPr>
            <w:rFonts w:ascii="Times New Roman" w:hAnsi="Times New Roman" w:cs="Times New Roman"/>
            <w:iCs/>
            <w:sz w:val="28"/>
            <w:szCs w:val="28"/>
          </w:rPr>
          <w:t xml:space="preserve">, администрация муниципального района </w:t>
        </w:r>
        <w:proofErr w:type="spellStart"/>
        <w:r w:rsidR="000C6D18" w:rsidRPr="001E23D2">
          <w:rPr>
            <w:rFonts w:ascii="Times New Roman" w:hAnsi="Times New Roman" w:cs="Times New Roman"/>
            <w:iCs/>
            <w:sz w:val="28"/>
            <w:szCs w:val="28"/>
          </w:rPr>
          <w:t>Пестравский</w:t>
        </w:r>
        <w:proofErr w:type="spellEnd"/>
        <w:r w:rsidR="000C6D18" w:rsidRPr="001E23D2">
          <w:rPr>
            <w:rFonts w:ascii="Times New Roman" w:hAnsi="Times New Roman" w:cs="Times New Roman"/>
            <w:iCs/>
            <w:sz w:val="28"/>
            <w:szCs w:val="28"/>
          </w:rPr>
          <w:t xml:space="preserve"> ПОСТАНОВЛЯЕТ:</w:t>
        </w:r>
      </w:hyperlink>
      <w:proofErr w:type="gramEnd"/>
    </w:p>
    <w:p w:rsidR="00F4066A" w:rsidRPr="001E23D2" w:rsidRDefault="00F4066A" w:rsidP="00F406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3D2" w:rsidRDefault="000C6D18" w:rsidP="00F406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97FB8">
        <w:t xml:space="preserve">Утвердить </w:t>
      </w:r>
      <w:r w:rsidR="000A25EB">
        <w:t xml:space="preserve">прилагаемую </w:t>
      </w:r>
      <w:r w:rsidR="00A81EC9">
        <w:t xml:space="preserve">форму </w:t>
      </w:r>
      <w:r w:rsidR="000A25EB">
        <w:t>спр</w:t>
      </w:r>
      <w:r w:rsidRPr="00D97FB8">
        <w:t>авк</w:t>
      </w:r>
      <w:r w:rsidR="00A81EC9">
        <w:t>и</w:t>
      </w:r>
      <w:r w:rsidRPr="00D97FB8">
        <w:t xml:space="preserve"> о доходах, расходах, об имуществе и обязательствах имущественного характера администрации муниципального района </w:t>
      </w:r>
      <w:proofErr w:type="spellStart"/>
      <w:r w:rsidRPr="00D97FB8">
        <w:t>Пестравский</w:t>
      </w:r>
      <w:proofErr w:type="spellEnd"/>
      <w:r w:rsidRPr="00D97FB8">
        <w:t xml:space="preserve"> Самарской области.</w:t>
      </w:r>
    </w:p>
    <w:p w:rsidR="001E23D2" w:rsidRPr="001E23D2" w:rsidRDefault="00656A94" w:rsidP="00F406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8"/>
        </w:rPr>
        <w:t xml:space="preserve"> Признать утратившим силу п</w:t>
      </w:r>
      <w:r w:rsidR="001E23D2" w:rsidRPr="001E23D2">
        <w:rPr>
          <w:szCs w:val="28"/>
        </w:rPr>
        <w:t xml:space="preserve">ункт 1 постановления администрации муниципального района </w:t>
      </w:r>
      <w:proofErr w:type="spellStart"/>
      <w:r w:rsidR="001E23D2" w:rsidRPr="001E23D2">
        <w:rPr>
          <w:szCs w:val="28"/>
        </w:rPr>
        <w:t>Пестравский</w:t>
      </w:r>
      <w:proofErr w:type="spellEnd"/>
      <w:r w:rsidR="001E23D2" w:rsidRPr="001E23D2">
        <w:rPr>
          <w:szCs w:val="28"/>
        </w:rPr>
        <w:t xml:space="preserve"> Самарской области  от 19.0</w:t>
      </w:r>
      <w:r w:rsidR="00F4066A">
        <w:rPr>
          <w:szCs w:val="28"/>
        </w:rPr>
        <w:t>3</w:t>
      </w:r>
      <w:r w:rsidR="001E23D2" w:rsidRPr="001E23D2">
        <w:rPr>
          <w:szCs w:val="28"/>
        </w:rPr>
        <w:t>.201</w:t>
      </w:r>
      <w:r w:rsidR="00F4066A">
        <w:rPr>
          <w:szCs w:val="28"/>
        </w:rPr>
        <w:t>8</w:t>
      </w:r>
      <w:r w:rsidR="001E23D2" w:rsidRPr="001E23D2">
        <w:rPr>
          <w:szCs w:val="28"/>
        </w:rPr>
        <w:t xml:space="preserve"> №1</w:t>
      </w:r>
      <w:r w:rsidR="00F4066A">
        <w:rPr>
          <w:szCs w:val="28"/>
        </w:rPr>
        <w:t>53</w:t>
      </w:r>
      <w:r w:rsidR="001E23D2" w:rsidRPr="001E23D2">
        <w:rPr>
          <w:szCs w:val="28"/>
        </w:rPr>
        <w:t xml:space="preserve"> «Об утверждении формы справки о доходах, расходах, об имуществе</w:t>
      </w:r>
      <w:r w:rsidR="001E23D2">
        <w:t xml:space="preserve"> </w:t>
      </w:r>
      <w:r w:rsidR="001E23D2" w:rsidRPr="001E23D2">
        <w:rPr>
          <w:szCs w:val="28"/>
        </w:rPr>
        <w:t>и обязательствах имущественного характера</w:t>
      </w:r>
      <w:r w:rsidR="00F4066A">
        <w:rPr>
          <w:szCs w:val="28"/>
        </w:rPr>
        <w:t>».</w:t>
      </w:r>
    </w:p>
    <w:p w:rsidR="00D97FB8" w:rsidRDefault="00D97FB8" w:rsidP="00F4066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4141D">
        <w:t>Опубликовать данное постановление в районной газете "Степь"</w:t>
      </w:r>
      <w:r>
        <w:t xml:space="preserve"> и разместить на официальном Интернет-сайте муниципального района Пестравский Самарской области</w:t>
      </w:r>
      <w:r w:rsidRPr="0044141D">
        <w:t>.</w:t>
      </w:r>
    </w:p>
    <w:p w:rsidR="00D97FB8" w:rsidRPr="0044141D" w:rsidRDefault="00D97FB8" w:rsidP="00F4066A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gramStart"/>
      <w:r w:rsidRPr="0044141D">
        <w:t>Контроль за</w:t>
      </w:r>
      <w:proofErr w:type="gramEnd"/>
      <w:r w:rsidRPr="0044141D">
        <w:t xml:space="preserve"> выполнением данного постановления возложить на руководителя аппарата администрации муниципального района </w:t>
      </w:r>
      <w:proofErr w:type="spellStart"/>
      <w:r w:rsidRPr="0044141D">
        <w:t>Пестравский</w:t>
      </w:r>
      <w:proofErr w:type="spellEnd"/>
      <w:r w:rsidRPr="0044141D">
        <w:t xml:space="preserve"> </w:t>
      </w:r>
      <w:r w:rsidR="00487ED2">
        <w:t>(</w:t>
      </w:r>
      <w:proofErr w:type="spellStart"/>
      <w:r w:rsidR="00F4066A">
        <w:t>Завацких</w:t>
      </w:r>
      <w:proofErr w:type="spellEnd"/>
      <w:r w:rsidR="00F4066A">
        <w:t xml:space="preserve"> Н.А.</w:t>
      </w:r>
      <w:r w:rsidRPr="0044141D">
        <w:t>).</w:t>
      </w:r>
    </w:p>
    <w:p w:rsidR="00D97FB8" w:rsidRDefault="00D97FB8" w:rsidP="00F4066A">
      <w:pPr>
        <w:widowControl w:val="0"/>
        <w:autoSpaceDE w:val="0"/>
        <w:autoSpaceDN w:val="0"/>
        <w:adjustRightInd w:val="0"/>
        <w:jc w:val="both"/>
      </w:pPr>
      <w:r>
        <w:t xml:space="preserve">Глава муниципального района </w:t>
      </w:r>
    </w:p>
    <w:p w:rsidR="00F4066A" w:rsidRDefault="00D97FB8" w:rsidP="00F4066A">
      <w:pPr>
        <w:widowControl w:val="0"/>
        <w:autoSpaceDE w:val="0"/>
        <w:autoSpaceDN w:val="0"/>
        <w:adjustRightInd w:val="0"/>
        <w:jc w:val="both"/>
      </w:pPr>
      <w:proofErr w:type="spellStart"/>
      <w:r>
        <w:t>Пестравский</w:t>
      </w:r>
      <w:proofErr w:type="spellEnd"/>
      <w:r>
        <w:t xml:space="preserve">                                                               </w:t>
      </w:r>
      <w:r w:rsidR="00F4066A">
        <w:t xml:space="preserve">                      </w:t>
      </w:r>
      <w:proofErr w:type="spellStart"/>
      <w:r w:rsidR="00F4066A">
        <w:t>А.П.Любаев</w:t>
      </w:r>
      <w:proofErr w:type="spellEnd"/>
    </w:p>
    <w:p w:rsidR="00F4066A" w:rsidRDefault="00F4066A" w:rsidP="00F406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F4066A" w:rsidRDefault="00F4066A" w:rsidP="00F406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D97FB8" w:rsidRPr="00F4066A" w:rsidRDefault="00D97FB8" w:rsidP="00F4066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81EC9">
        <w:rPr>
          <w:sz w:val="16"/>
          <w:szCs w:val="16"/>
        </w:rPr>
        <w:t>С</w:t>
      </w:r>
      <w:r w:rsidR="00487ED2">
        <w:rPr>
          <w:sz w:val="16"/>
          <w:szCs w:val="16"/>
        </w:rPr>
        <w:t>таркова Е.В.</w:t>
      </w:r>
      <w:r w:rsidRPr="00A81EC9">
        <w:rPr>
          <w:sz w:val="16"/>
          <w:szCs w:val="16"/>
        </w:rPr>
        <w:t xml:space="preserve"> 2</w:t>
      </w:r>
      <w:r w:rsidR="00487ED2">
        <w:rPr>
          <w:sz w:val="16"/>
          <w:szCs w:val="16"/>
        </w:rPr>
        <w:t>-</w:t>
      </w:r>
      <w:r w:rsidRPr="00A81EC9">
        <w:rPr>
          <w:sz w:val="16"/>
          <w:szCs w:val="16"/>
        </w:rPr>
        <w:t>24-78</w:t>
      </w:r>
    </w:p>
    <w:p w:rsidR="001E23D2" w:rsidRDefault="001E23D2" w:rsidP="00F4066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1E23D2" w:rsidRDefault="001E23D2" w:rsidP="000C6D18">
      <w:pPr>
        <w:widowControl w:val="0"/>
        <w:autoSpaceDE w:val="0"/>
        <w:autoSpaceDN w:val="0"/>
        <w:adjustRightInd w:val="0"/>
        <w:jc w:val="right"/>
      </w:pPr>
    </w:p>
    <w:p w:rsidR="00D97FB8" w:rsidRPr="00A81EC9" w:rsidRDefault="00D748AA" w:rsidP="000C6D18">
      <w:pPr>
        <w:widowControl w:val="0"/>
        <w:autoSpaceDE w:val="0"/>
        <w:autoSpaceDN w:val="0"/>
        <w:adjustRightInd w:val="0"/>
        <w:jc w:val="right"/>
      </w:pPr>
      <w:r>
        <w:t xml:space="preserve">Приложение </w:t>
      </w:r>
    </w:p>
    <w:p w:rsidR="00D97FB8" w:rsidRPr="00A81EC9" w:rsidRDefault="00D97FB8" w:rsidP="000C6D18">
      <w:pPr>
        <w:widowControl w:val="0"/>
        <w:autoSpaceDE w:val="0"/>
        <w:autoSpaceDN w:val="0"/>
        <w:adjustRightInd w:val="0"/>
        <w:jc w:val="right"/>
      </w:pPr>
      <w:r w:rsidRPr="00A81EC9">
        <w:t xml:space="preserve"> к постановлению администрации </w:t>
      </w:r>
    </w:p>
    <w:p w:rsidR="00D97FB8" w:rsidRPr="00A81EC9" w:rsidRDefault="00D97FB8" w:rsidP="000C6D18">
      <w:pPr>
        <w:widowControl w:val="0"/>
        <w:autoSpaceDE w:val="0"/>
        <w:autoSpaceDN w:val="0"/>
        <w:adjustRightInd w:val="0"/>
        <w:jc w:val="right"/>
      </w:pPr>
      <w:r w:rsidRPr="00A81EC9">
        <w:t xml:space="preserve">муниципального района Пестравский </w:t>
      </w:r>
    </w:p>
    <w:p w:rsidR="000C6D18" w:rsidRPr="00A81EC9" w:rsidRDefault="00D97FB8" w:rsidP="000C6D18">
      <w:pPr>
        <w:widowControl w:val="0"/>
        <w:autoSpaceDE w:val="0"/>
        <w:autoSpaceDN w:val="0"/>
        <w:adjustRightInd w:val="0"/>
        <w:jc w:val="right"/>
      </w:pPr>
      <w:r w:rsidRPr="00A81EC9">
        <w:t>от</w:t>
      </w:r>
      <w:r w:rsidR="00C72A1F">
        <w:t xml:space="preserve"> </w:t>
      </w:r>
      <w:r w:rsidR="001E23D2">
        <w:t>_____________</w:t>
      </w:r>
      <w:r w:rsidRPr="00A81EC9">
        <w:t>№</w:t>
      </w:r>
      <w:r w:rsidR="001E23D2">
        <w:t>____</w:t>
      </w:r>
    </w:p>
    <w:p w:rsidR="00D97FB8" w:rsidRDefault="00D97FB8" w:rsidP="000C6D1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В ___________________________________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</w:rPr>
        <w:t>(указывается наименование кадрового</w:t>
      </w:r>
      <w:proofErr w:type="gramEnd"/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___________________________________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подразделения кадрового органа)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СПРАВКА </w:t>
      </w:r>
      <w:hyperlink r:id="rId10" w:anchor="Par505" w:history="1">
        <w:r>
          <w:rPr>
            <w:rStyle w:val="a9"/>
            <w:rFonts w:ascii="Courier New" w:hAnsi="Courier New" w:cs="Courier New"/>
            <w:sz w:val="20"/>
          </w:rPr>
          <w:t>&lt;1&gt;</w:t>
        </w:r>
      </w:hyperlink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о доходах, расходах, об имуществе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и </w:t>
      </w:r>
      <w:proofErr w:type="gramStart"/>
      <w:r>
        <w:rPr>
          <w:rFonts w:ascii="Courier New" w:hAnsi="Courier New" w:cs="Courier New"/>
          <w:sz w:val="20"/>
        </w:rPr>
        <w:t>обязательствах</w:t>
      </w:r>
      <w:proofErr w:type="gramEnd"/>
      <w:r>
        <w:rPr>
          <w:rFonts w:ascii="Courier New" w:hAnsi="Courier New" w:cs="Courier New"/>
          <w:sz w:val="20"/>
        </w:rPr>
        <w:t xml:space="preserve"> имущественного характера </w:t>
      </w:r>
      <w:hyperlink r:id="rId11" w:anchor="Par506" w:history="1">
        <w:r>
          <w:rPr>
            <w:rStyle w:val="a9"/>
            <w:rFonts w:ascii="Courier New" w:hAnsi="Courier New" w:cs="Courier New"/>
            <w:sz w:val="20"/>
          </w:rPr>
          <w:t>&lt;2&gt;</w:t>
        </w:r>
      </w:hyperlink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Я, ____________________________________________________________________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фамилия, имя, отчество, дата рождения, серия и номер паспорта, дата выдачи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и орган, выдавший паспорт)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(место работы (службы), занимаемая (замещаемая) должность;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в случае отсутствия основного места работы (службы) - род занятий;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должность, на замещение которой претендует гражданин (если применимо)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зарегистрированный</w:t>
      </w:r>
      <w:proofErr w:type="gramEnd"/>
      <w:r>
        <w:rPr>
          <w:rFonts w:ascii="Courier New" w:hAnsi="Courier New" w:cs="Courier New"/>
          <w:sz w:val="20"/>
        </w:rPr>
        <w:t xml:space="preserve"> по адресу: _____________________________________________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(адрес места регистрации)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сообщаю   сведения   о   доходах,   расходах   своих   супруги   (супруга),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несовершеннолетнего ребенка (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 xml:space="preserve"> подчеркнуть)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(фамилия, имя, отчество, дата рождения, серия и номер паспорта или</w:t>
      </w:r>
      <w:proofErr w:type="gramEnd"/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свидетельства о рождении (для несовершеннолетнего ребенка, не имеющего</w:t>
      </w:r>
      <w:proofErr w:type="gramEnd"/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</w:rPr>
        <w:t>паспорта), дата выдачи и орган, выдавший документ)</w:t>
      </w:r>
      <w:proofErr w:type="gramEnd"/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(адрес места регистрации, основное место работы (службы),</w:t>
      </w:r>
      <w:proofErr w:type="gramEnd"/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занимаемая (замещаемая) должность)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(в случае отсутствия основного места работы (службы) - род занятий)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за отчетный период с 1 января 20___ г. по 31 декабря 20___ г. об имуществе,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принадлежащем _____________________________________________________________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(фамилия, имя, отчество)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на    праве    собственности,    о   вкладах   в   банках, ценных  бумагах,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 обязательствах имущественного характера по состоянию на "__"____ 20__ г.</w:t>
      </w:r>
    </w:p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Раздел 1. Сведения о доходах </w:t>
      </w:r>
      <w:hyperlink r:id="rId12" w:anchor="Par507" w:history="1">
        <w:r>
          <w:rPr>
            <w:rStyle w:val="a9"/>
            <w:rFonts w:ascii="Arial" w:hAnsi="Arial" w:cs="Arial"/>
            <w:sz w:val="20"/>
          </w:rPr>
          <w:t>&lt;3&gt;</w:t>
        </w:r>
      </w:hyperlink>
    </w:p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5669"/>
        <w:gridCol w:w="2324"/>
      </w:tblGrid>
      <w:tr w:rsidR="00F4066A" w:rsidTr="00F406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Вид дохода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Величина дохода </w:t>
            </w:r>
            <w:hyperlink r:id="rId13" w:anchor="Par508" w:history="1">
              <w:r>
                <w:rPr>
                  <w:rStyle w:val="a9"/>
                  <w:rFonts w:ascii="Arial" w:hAnsi="Arial" w:cs="Arial"/>
                  <w:sz w:val="20"/>
                </w:rPr>
                <w:t>&lt;4&gt;</w:t>
              </w:r>
            </w:hyperlink>
            <w:r>
              <w:rPr>
                <w:rFonts w:ascii="Arial" w:hAnsi="Arial" w:cs="Arial"/>
                <w:sz w:val="20"/>
              </w:rPr>
              <w:t xml:space="preserve"> (рублей)</w:t>
            </w:r>
          </w:p>
        </w:tc>
      </w:tr>
      <w:tr w:rsidR="00F4066A" w:rsidTr="00F406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4066A" w:rsidTr="00F406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Доход по основному месту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Доход от педагогической и научной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Доход от иной творческой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Доход от вкладов в банках и иных кредитных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Иные доходы (указать вид дохода):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Итого доход за отчетный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Раздел 2. Сведения о расходах </w:t>
      </w:r>
      <w:hyperlink r:id="rId14" w:anchor="Par509" w:history="1">
        <w:r>
          <w:rPr>
            <w:rStyle w:val="a9"/>
            <w:rFonts w:ascii="Arial" w:hAnsi="Arial" w:cs="Arial"/>
            <w:sz w:val="20"/>
          </w:rPr>
          <w:t>&lt;5&gt;</w:t>
        </w:r>
      </w:hyperlink>
    </w:p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3061"/>
        <w:gridCol w:w="1417"/>
        <w:gridCol w:w="2381"/>
        <w:gridCol w:w="1587"/>
      </w:tblGrid>
      <w:tr w:rsidR="00F4066A" w:rsidTr="00F4066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Вид приобретенного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Сумма сделки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Основание приобретения </w:t>
            </w:r>
            <w:hyperlink r:id="rId15" w:anchor="Par510" w:history="1">
              <w:r>
                <w:rPr>
                  <w:rStyle w:val="a9"/>
                  <w:rFonts w:ascii="Arial" w:hAnsi="Arial" w:cs="Arial"/>
                  <w:sz w:val="20"/>
                </w:rPr>
                <w:t>&lt;6&gt;</w:t>
              </w:r>
            </w:hyperlink>
          </w:p>
        </w:tc>
      </w:tr>
      <w:tr w:rsidR="00F4066A" w:rsidTr="00F4066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F4066A" w:rsidTr="00F4066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Земельные участки: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Иное недвижимое имущество: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средства: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Ценные бумаги: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Раздел 3. Сведения об имуществе</w:t>
      </w:r>
    </w:p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3.1. Недвижимое имущество</w:t>
      </w:r>
    </w:p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644"/>
        <w:gridCol w:w="1531"/>
        <w:gridCol w:w="1304"/>
        <w:gridCol w:w="1984"/>
      </w:tblGrid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Вид собственности </w:t>
            </w:r>
            <w:hyperlink r:id="rId16" w:anchor="Par511" w:history="1">
              <w:r>
                <w:rPr>
                  <w:rStyle w:val="a9"/>
                  <w:rFonts w:ascii="Arial" w:hAnsi="Arial" w:cs="Arial"/>
                  <w:sz w:val="20"/>
                </w:rPr>
                <w:t>&lt;7&gt;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Местонахождение (адрес)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Основание приобретения и источник средств </w:t>
            </w:r>
            <w:hyperlink r:id="rId17" w:anchor="Par512" w:history="1">
              <w:r>
                <w:rPr>
                  <w:rStyle w:val="a9"/>
                  <w:rFonts w:ascii="Arial" w:hAnsi="Arial" w:cs="Arial"/>
                  <w:sz w:val="20"/>
                </w:rPr>
                <w:t>&lt;8&gt;</w:t>
              </w:r>
            </w:hyperlink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Земельные участки </w:t>
            </w:r>
            <w:hyperlink r:id="rId18" w:anchor="Par513" w:history="1">
              <w:r>
                <w:rPr>
                  <w:rStyle w:val="a9"/>
                  <w:rFonts w:ascii="Arial" w:hAnsi="Arial" w:cs="Arial"/>
                  <w:sz w:val="20"/>
                </w:rPr>
                <w:t>&lt;9&gt;</w:t>
              </w:r>
            </w:hyperlink>
            <w:r>
              <w:rPr>
                <w:rFonts w:ascii="Arial" w:hAnsi="Arial" w:cs="Arial"/>
                <w:sz w:val="20"/>
              </w:rPr>
              <w:t>: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Жилые дома, дачи: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Квартиры: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Гаражи: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Иное недвижимое имущество: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:rsidR="00F4066A" w:rsidRDefault="00F4066A" w:rsidP="00F406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 Транспортные средства</w:t>
      </w:r>
    </w:p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309"/>
        <w:gridCol w:w="2438"/>
        <w:gridCol w:w="1757"/>
      </w:tblGrid>
      <w:tr w:rsidR="00F4066A" w:rsidTr="00F406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Вид собственности </w:t>
            </w:r>
            <w:hyperlink r:id="rId19" w:anchor="Par514" w:history="1">
              <w:r>
                <w:rPr>
                  <w:rStyle w:val="a9"/>
                  <w:rFonts w:ascii="Arial" w:hAnsi="Arial" w:cs="Arial"/>
                  <w:sz w:val="20"/>
                </w:rPr>
                <w:t>&lt;10&gt;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Место регистрации</w:t>
            </w:r>
          </w:p>
        </w:tc>
      </w:tr>
      <w:tr w:rsidR="00F4066A" w:rsidTr="00F406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F4066A" w:rsidTr="00F406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Автомобили легковые:</w:t>
            </w:r>
          </w:p>
          <w:p w:rsidR="00F4066A" w:rsidRDefault="00F40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  <w:p w:rsidR="00F4066A" w:rsidRDefault="00F40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Автомобили грузовые:</w:t>
            </w:r>
          </w:p>
          <w:p w:rsidR="00F4066A" w:rsidRDefault="00F40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  <w:p w:rsidR="00F4066A" w:rsidRDefault="00F40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Мототранспортные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средства:</w:t>
            </w:r>
          </w:p>
          <w:p w:rsidR="00F4066A" w:rsidRDefault="00F40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  <w:p w:rsidR="00F4066A" w:rsidRDefault="00F40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Сельскохозяйственная техника:</w:t>
            </w:r>
          </w:p>
          <w:p w:rsidR="00F4066A" w:rsidRDefault="00F40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  <w:p w:rsidR="00F4066A" w:rsidRDefault="00F40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Водный транспорт:</w:t>
            </w:r>
          </w:p>
          <w:p w:rsidR="00F4066A" w:rsidRDefault="00F40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  <w:p w:rsidR="00F4066A" w:rsidRDefault="00F40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Воздушный транспорт:</w:t>
            </w:r>
          </w:p>
          <w:p w:rsidR="00F4066A" w:rsidRDefault="00F40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  <w:p w:rsidR="00F4066A" w:rsidRDefault="00F40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Иные транспортные средства:</w:t>
            </w:r>
          </w:p>
          <w:p w:rsidR="00F4066A" w:rsidRDefault="00F40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  <w:p w:rsidR="00F4066A" w:rsidRDefault="00F40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Раздел 4. Сведения о счетах</w:t>
      </w:r>
    </w:p>
    <w:p w:rsidR="00F4066A" w:rsidRDefault="00F4066A" w:rsidP="00F4066A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банках и иных кредитных организациях</w:t>
      </w:r>
    </w:p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1247"/>
        <w:gridCol w:w="1304"/>
        <w:gridCol w:w="1361"/>
        <w:gridCol w:w="2494"/>
      </w:tblGrid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Вид и валюта счета </w:t>
            </w:r>
            <w:hyperlink r:id="rId20" w:anchor="Par515" w:history="1">
              <w:r>
                <w:rPr>
                  <w:rStyle w:val="a9"/>
                  <w:rFonts w:ascii="Arial" w:hAnsi="Arial" w:cs="Arial"/>
                  <w:sz w:val="20"/>
                </w:rPr>
                <w:t>&lt;11&gt;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Дата открытия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Остаток на счете </w:t>
            </w:r>
            <w:hyperlink r:id="rId21" w:anchor="Par516" w:history="1">
              <w:r>
                <w:rPr>
                  <w:rStyle w:val="a9"/>
                  <w:rFonts w:ascii="Arial" w:hAnsi="Arial" w:cs="Arial"/>
                  <w:sz w:val="20"/>
                </w:rPr>
                <w:t>&lt;12&gt;</w:t>
              </w:r>
            </w:hyperlink>
            <w:r>
              <w:rPr>
                <w:rFonts w:ascii="Arial" w:hAnsi="Arial" w:cs="Arial"/>
                <w:sz w:val="20"/>
              </w:rPr>
              <w:t xml:space="preserve"> 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Сумма поступивших на счет денежных средств </w:t>
            </w:r>
            <w:hyperlink r:id="rId22" w:anchor="Par517" w:history="1">
              <w:r>
                <w:rPr>
                  <w:rStyle w:val="a9"/>
                  <w:rFonts w:ascii="Arial" w:hAnsi="Arial" w:cs="Arial"/>
                  <w:sz w:val="20"/>
                </w:rPr>
                <w:t>&lt;13&gt;</w:t>
              </w:r>
            </w:hyperlink>
            <w:r>
              <w:rPr>
                <w:rFonts w:ascii="Arial" w:hAnsi="Arial" w:cs="Arial"/>
                <w:sz w:val="20"/>
              </w:rPr>
              <w:t xml:space="preserve"> (рублей)</w:t>
            </w:r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  <w:bookmarkStart w:id="1" w:name="Par264"/>
      <w:bookmarkEnd w:id="1"/>
      <w:r>
        <w:rPr>
          <w:rFonts w:ascii="Arial" w:hAnsi="Arial" w:cs="Arial"/>
          <w:sz w:val="20"/>
        </w:rPr>
        <w:t>Раздел 5. Сведения о ценных бумагах</w:t>
      </w:r>
    </w:p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  <w:bookmarkStart w:id="2" w:name="Par266"/>
      <w:bookmarkEnd w:id="2"/>
      <w:r>
        <w:rPr>
          <w:rFonts w:ascii="Arial" w:hAnsi="Arial" w:cs="Arial"/>
          <w:sz w:val="20"/>
        </w:rPr>
        <w:t>5.1. Акции и иное участие в коммерческих организациях и фондах</w:t>
      </w:r>
    </w:p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38"/>
        <w:gridCol w:w="1644"/>
        <w:gridCol w:w="1361"/>
        <w:gridCol w:w="1191"/>
        <w:gridCol w:w="1814"/>
      </w:tblGrid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и организационно-правовая форма организации </w:t>
            </w:r>
            <w:hyperlink r:id="rId23" w:anchor="Par518" w:history="1">
              <w:r>
                <w:rPr>
                  <w:rStyle w:val="a9"/>
                  <w:rFonts w:ascii="Arial" w:hAnsi="Arial" w:cs="Arial"/>
                  <w:sz w:val="20"/>
                </w:rPr>
                <w:t>&lt;14&gt;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Местонахождение организации (адрес)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Уставный капитал </w:t>
            </w:r>
            <w:hyperlink r:id="rId24" w:anchor="Par519" w:history="1">
              <w:r>
                <w:rPr>
                  <w:rStyle w:val="a9"/>
                  <w:rFonts w:ascii="Arial" w:hAnsi="Arial" w:cs="Arial"/>
                  <w:sz w:val="20"/>
                </w:rPr>
                <w:t>&lt;15&gt;</w:t>
              </w:r>
            </w:hyperlink>
            <w:r>
              <w:rPr>
                <w:rFonts w:ascii="Arial" w:hAnsi="Arial" w:cs="Arial"/>
                <w:sz w:val="20"/>
              </w:rPr>
              <w:t xml:space="preserve"> (рублей)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Доля участия </w:t>
            </w:r>
            <w:hyperlink r:id="rId25" w:anchor="Par520" w:history="1">
              <w:r>
                <w:rPr>
                  <w:rStyle w:val="a9"/>
                  <w:rFonts w:ascii="Arial" w:hAnsi="Arial" w:cs="Arial"/>
                  <w:sz w:val="20"/>
                </w:rPr>
                <w:t>&lt;16&gt;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Основание участия </w:t>
            </w:r>
            <w:hyperlink r:id="rId26" w:anchor="Par521" w:history="1">
              <w:r>
                <w:rPr>
                  <w:rStyle w:val="a9"/>
                  <w:rFonts w:ascii="Arial" w:hAnsi="Arial" w:cs="Arial"/>
                  <w:sz w:val="20"/>
                </w:rPr>
                <w:t>&lt;17&gt;</w:t>
              </w:r>
            </w:hyperlink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:rsidR="00F4066A" w:rsidRDefault="00F4066A" w:rsidP="00F406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 Иные ценные бумаги</w:t>
      </w:r>
    </w:p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2041"/>
        <w:gridCol w:w="1871"/>
        <w:gridCol w:w="1134"/>
        <w:gridCol w:w="1814"/>
      </w:tblGrid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Вид ценной бумаги </w:t>
            </w:r>
            <w:hyperlink r:id="rId27" w:anchor="Par522" w:history="1">
              <w:r>
                <w:rPr>
                  <w:rStyle w:val="a9"/>
                  <w:rFonts w:ascii="Arial" w:hAnsi="Arial" w:cs="Arial"/>
                  <w:sz w:val="20"/>
                </w:rPr>
                <w:t>&lt;18&gt;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Лицо, выпустившее ценную бумагу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Номинальная величина обязательства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Общее количество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Общая стоимость </w:t>
            </w:r>
            <w:hyperlink r:id="rId28" w:anchor="Par523" w:history="1">
              <w:r>
                <w:rPr>
                  <w:rStyle w:val="a9"/>
                  <w:rFonts w:ascii="Arial" w:hAnsi="Arial" w:cs="Arial"/>
                  <w:sz w:val="20"/>
                </w:rPr>
                <w:t>&lt;19&gt;</w:t>
              </w:r>
            </w:hyperlink>
            <w:r>
              <w:rPr>
                <w:rFonts w:ascii="Arial" w:hAnsi="Arial" w:cs="Arial"/>
                <w:sz w:val="20"/>
              </w:rPr>
              <w:t xml:space="preserve"> (рублей)</w:t>
            </w:r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Итого   по   </w:t>
      </w:r>
      <w:hyperlink r:id="rId29" w:anchor="Par264" w:history="1">
        <w:r>
          <w:rPr>
            <w:rStyle w:val="a9"/>
            <w:rFonts w:ascii="Courier New" w:hAnsi="Courier New" w:cs="Courier New"/>
            <w:sz w:val="20"/>
          </w:rPr>
          <w:t>разделу   5</w:t>
        </w:r>
      </w:hyperlink>
      <w:r>
        <w:rPr>
          <w:rFonts w:ascii="Courier New" w:hAnsi="Courier New" w:cs="Courier New"/>
          <w:sz w:val="20"/>
        </w:rPr>
        <w:t xml:space="preserve">   "Сведения   о   ценных   бумагах"  </w:t>
      </w:r>
      <w:proofErr w:type="gramStart"/>
      <w:r>
        <w:rPr>
          <w:rFonts w:ascii="Courier New" w:hAnsi="Courier New" w:cs="Courier New"/>
          <w:sz w:val="20"/>
        </w:rPr>
        <w:t>суммарная</w:t>
      </w:r>
      <w:proofErr w:type="gramEnd"/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коммерческих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организациях</w:t>
      </w:r>
      <w:proofErr w:type="gramEnd"/>
      <w:r>
        <w:rPr>
          <w:rFonts w:ascii="Courier New" w:hAnsi="Courier New" w:cs="Courier New"/>
          <w:sz w:val="20"/>
        </w:rPr>
        <w:t xml:space="preserve"> (рублей), ____________________________________________________</w:t>
      </w:r>
    </w:p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Раздел 6. Сведения об обязательствах</w:t>
      </w:r>
    </w:p>
    <w:p w:rsidR="00F4066A" w:rsidRDefault="00F4066A" w:rsidP="00F4066A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имущественного характера</w:t>
      </w:r>
    </w:p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6.1. Объекты недвижимого имущества, находящиеся в пользовании </w:t>
      </w:r>
      <w:hyperlink r:id="rId30" w:anchor="Par524" w:history="1">
        <w:r>
          <w:rPr>
            <w:rStyle w:val="a9"/>
            <w:rFonts w:ascii="Arial" w:hAnsi="Arial" w:cs="Arial"/>
            <w:sz w:val="20"/>
          </w:rPr>
          <w:t>&lt;20&gt;</w:t>
        </w:r>
      </w:hyperlink>
    </w:p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7"/>
        <w:gridCol w:w="1984"/>
        <w:gridCol w:w="1871"/>
        <w:gridCol w:w="1814"/>
        <w:gridCol w:w="1247"/>
      </w:tblGrid>
      <w:tr w:rsidR="00F4066A" w:rsidTr="00F406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Вид имущества </w:t>
            </w:r>
            <w:hyperlink r:id="rId31" w:anchor="Par525" w:history="1">
              <w:r>
                <w:rPr>
                  <w:rStyle w:val="a9"/>
                  <w:rFonts w:ascii="Arial" w:hAnsi="Arial" w:cs="Arial"/>
                  <w:sz w:val="20"/>
                </w:rPr>
                <w:t>&lt;21&gt;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Вид и сроки пользования </w:t>
            </w:r>
            <w:hyperlink r:id="rId32" w:anchor="Par526" w:history="1">
              <w:r>
                <w:rPr>
                  <w:rStyle w:val="a9"/>
                  <w:rFonts w:ascii="Arial" w:hAnsi="Arial" w:cs="Arial"/>
                  <w:sz w:val="20"/>
                </w:rPr>
                <w:t>&lt;22&gt;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Основание пользования </w:t>
            </w:r>
            <w:hyperlink r:id="rId33" w:anchor="Par527" w:history="1">
              <w:r>
                <w:rPr>
                  <w:rStyle w:val="a9"/>
                  <w:rFonts w:ascii="Arial" w:hAnsi="Arial" w:cs="Arial"/>
                  <w:sz w:val="20"/>
                </w:rPr>
                <w:t>&lt;23&gt;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Местонахождение 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</w:tr>
      <w:tr w:rsidR="00F4066A" w:rsidTr="00F406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F4066A" w:rsidTr="00F406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:rsidR="00F4066A" w:rsidRDefault="00F4066A" w:rsidP="00F4066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6.2. Срочные обязательства финансового характера </w:t>
      </w:r>
      <w:hyperlink r:id="rId34" w:anchor="Par528" w:history="1">
        <w:r>
          <w:rPr>
            <w:rStyle w:val="a9"/>
            <w:rFonts w:ascii="Arial" w:hAnsi="Arial" w:cs="Arial"/>
            <w:sz w:val="20"/>
          </w:rPr>
          <w:t>&lt;24&gt;</w:t>
        </w:r>
      </w:hyperlink>
    </w:p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91"/>
        <w:gridCol w:w="1474"/>
        <w:gridCol w:w="1814"/>
        <w:gridCol w:w="2665"/>
        <w:gridCol w:w="1361"/>
      </w:tblGrid>
      <w:tr w:rsidR="00F4066A" w:rsidTr="00F406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Содержание обязательства </w:t>
            </w:r>
            <w:hyperlink r:id="rId35" w:anchor="Par529" w:history="1">
              <w:r>
                <w:rPr>
                  <w:rStyle w:val="a9"/>
                  <w:rFonts w:ascii="Arial" w:hAnsi="Arial" w:cs="Arial"/>
                  <w:sz w:val="20"/>
                </w:rPr>
                <w:t>&lt;25&gt;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Кредитор (должник) </w:t>
            </w:r>
            <w:hyperlink r:id="rId36" w:anchor="Par530" w:history="1">
              <w:r>
                <w:rPr>
                  <w:rStyle w:val="a9"/>
                  <w:rFonts w:ascii="Arial" w:hAnsi="Arial" w:cs="Arial"/>
                  <w:sz w:val="20"/>
                </w:rPr>
                <w:t>&lt;26&gt;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Основание возникновения </w:t>
            </w:r>
            <w:hyperlink r:id="rId37" w:anchor="Par531" w:history="1">
              <w:r>
                <w:rPr>
                  <w:rStyle w:val="a9"/>
                  <w:rFonts w:ascii="Arial" w:hAnsi="Arial" w:cs="Arial"/>
                  <w:sz w:val="20"/>
                </w:rPr>
                <w:t>&lt;27&gt;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Сумма обязательства/размер обязательства по состоянию на отчетную дату </w:t>
            </w:r>
            <w:hyperlink r:id="rId38" w:anchor="Par532" w:history="1">
              <w:r>
                <w:rPr>
                  <w:rStyle w:val="a9"/>
                  <w:rFonts w:ascii="Arial" w:hAnsi="Arial" w:cs="Arial"/>
                  <w:sz w:val="20"/>
                </w:rPr>
                <w:t>&lt;28&gt;</w:t>
              </w:r>
            </w:hyperlink>
            <w:r>
              <w:rPr>
                <w:rFonts w:ascii="Arial" w:hAnsi="Arial" w:cs="Arial"/>
                <w:sz w:val="20"/>
              </w:rPr>
              <w:t xml:space="preserve"> (рублей)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Условия обязательства </w:t>
            </w:r>
            <w:hyperlink r:id="rId39" w:anchor="Par533" w:history="1">
              <w:r>
                <w:rPr>
                  <w:rStyle w:val="a9"/>
                  <w:rFonts w:ascii="Arial" w:hAnsi="Arial" w:cs="Arial"/>
                  <w:sz w:val="20"/>
                </w:rPr>
                <w:t>&lt;29&gt;</w:t>
              </w:r>
            </w:hyperlink>
          </w:p>
        </w:tc>
      </w:tr>
      <w:tr w:rsidR="00F4066A" w:rsidTr="00F406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F4066A" w:rsidTr="00F406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:rsidR="00F4066A" w:rsidRDefault="00F4066A" w:rsidP="00F406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Раздел 7. Сведения о недвижимом имуществе, </w:t>
      </w:r>
      <w:proofErr w:type="gramStart"/>
      <w:r>
        <w:rPr>
          <w:rFonts w:ascii="Arial" w:hAnsi="Arial" w:cs="Arial"/>
          <w:sz w:val="20"/>
        </w:rPr>
        <w:t>транспортных</w:t>
      </w:r>
      <w:proofErr w:type="gramEnd"/>
    </w:p>
    <w:p w:rsidR="00F4066A" w:rsidRDefault="00F4066A" w:rsidP="00F4066A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средствах и ценных бумагах, отчужденных в течение </w:t>
      </w:r>
      <w:proofErr w:type="gramStart"/>
      <w:r>
        <w:rPr>
          <w:rFonts w:ascii="Arial" w:hAnsi="Arial" w:cs="Arial"/>
          <w:sz w:val="20"/>
        </w:rPr>
        <w:t>отчетного</w:t>
      </w:r>
      <w:proofErr w:type="gramEnd"/>
    </w:p>
    <w:p w:rsidR="00F4066A" w:rsidRDefault="00F4066A" w:rsidP="00F4066A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периода в результате безвозмездной сделки</w:t>
      </w:r>
    </w:p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12"/>
        <w:gridCol w:w="2721"/>
        <w:gridCol w:w="3005"/>
      </w:tblGrid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Вид имущества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Приобретатель имущества по сделке </w:t>
            </w:r>
            <w:hyperlink r:id="rId40" w:anchor="Par534" w:history="1">
              <w:r>
                <w:rPr>
                  <w:rStyle w:val="a9"/>
                  <w:rFonts w:ascii="Arial" w:hAnsi="Arial" w:cs="Arial"/>
                  <w:sz w:val="20"/>
                </w:rPr>
                <w:t>&lt;30&gt;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Основание отчуждения имущества </w:t>
            </w:r>
            <w:hyperlink r:id="rId41" w:anchor="Par536" w:history="1">
              <w:r>
                <w:rPr>
                  <w:rStyle w:val="a9"/>
                  <w:rFonts w:ascii="Arial" w:hAnsi="Arial" w:cs="Arial"/>
                  <w:sz w:val="20"/>
                </w:rPr>
                <w:t>&lt;31&gt;</w:t>
              </w:r>
            </w:hyperlink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F4066A" w:rsidTr="00F4066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Земельные участки: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712" w:type="dxa"/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721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05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712" w:type="dxa"/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721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05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712" w:type="dxa"/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Иное недвижимое имущество:</w:t>
            </w:r>
          </w:p>
        </w:tc>
        <w:tc>
          <w:tcPr>
            <w:tcW w:w="2721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05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712" w:type="dxa"/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721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05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712" w:type="dxa"/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721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05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712" w:type="dxa"/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Транспортные средства:</w:t>
            </w:r>
          </w:p>
        </w:tc>
        <w:tc>
          <w:tcPr>
            <w:tcW w:w="2721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05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712" w:type="dxa"/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721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05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712" w:type="dxa"/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721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05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  <w:hideMark/>
          </w:tcPr>
          <w:p w:rsidR="00F4066A" w:rsidRDefault="00F4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712" w:type="dxa"/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Ценные бумаги:</w:t>
            </w:r>
          </w:p>
        </w:tc>
        <w:tc>
          <w:tcPr>
            <w:tcW w:w="2721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05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712" w:type="dxa"/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721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05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F4066A" w:rsidTr="00F4066A">
        <w:tc>
          <w:tcPr>
            <w:tcW w:w="567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712" w:type="dxa"/>
            <w:hideMark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721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05" w:type="dxa"/>
          </w:tcPr>
          <w:p w:rsidR="00F4066A" w:rsidRDefault="00F40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Достоверность и полноту настоящих сведений подтверждаю.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"___"________________ 20___ г. ____________________________________________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(подпись лица, представляющего сведения)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4066A" w:rsidRDefault="00F4066A" w:rsidP="00F4066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(Ф.И.О. и подпись лица, принявшего справку)</w:t>
      </w:r>
    </w:p>
    <w:p w:rsidR="00F4066A" w:rsidRDefault="00F4066A" w:rsidP="00F4066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4066A" w:rsidRDefault="00F4066A" w:rsidP="00F406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3" w:name="Par505"/>
      <w:bookmarkEnd w:id="3"/>
      <w:r>
        <w:rPr>
          <w:rFonts w:ascii="Arial" w:hAnsi="Arial" w:cs="Arial"/>
          <w:sz w:val="20"/>
        </w:rPr>
        <w:t>&lt;1</w:t>
      </w:r>
      <w:proofErr w:type="gramStart"/>
      <w:r>
        <w:rPr>
          <w:rFonts w:ascii="Arial" w:hAnsi="Arial" w:cs="Arial"/>
          <w:sz w:val="20"/>
        </w:rPr>
        <w:t>&gt; З</w:t>
      </w:r>
      <w:proofErr w:type="gramEnd"/>
      <w:r>
        <w:rPr>
          <w:rFonts w:ascii="Arial" w:hAnsi="Arial" w:cs="Arial"/>
          <w:sz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4" w:name="Par506"/>
      <w:bookmarkEnd w:id="4"/>
      <w:r>
        <w:rPr>
          <w:rFonts w:ascii="Arial" w:hAnsi="Arial" w:cs="Arial"/>
          <w:sz w:val="20"/>
        </w:rPr>
        <w:t>&lt;2&gt; Сведения представляются лицом, замещающим должность, осуществление полномочий по которой несет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5" w:name="Par507"/>
      <w:bookmarkEnd w:id="5"/>
      <w:r>
        <w:rPr>
          <w:rFonts w:ascii="Arial" w:hAnsi="Arial" w:cs="Arial"/>
          <w:sz w:val="20"/>
        </w:rPr>
        <w:t>&lt;3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>казываются доходы (включая пенсии, пособия, иные выплаты) за отчетный период.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6" w:name="Par508"/>
      <w:bookmarkEnd w:id="6"/>
      <w:r>
        <w:rPr>
          <w:rFonts w:ascii="Arial" w:hAnsi="Arial" w:cs="Arial"/>
          <w:sz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7" w:name="Par509"/>
      <w:bookmarkEnd w:id="7"/>
      <w:proofErr w:type="gramStart"/>
      <w:r>
        <w:rPr>
          <w:rFonts w:ascii="Arial" w:hAnsi="Arial" w:cs="Arial"/>
          <w:sz w:val="20"/>
        </w:rPr>
        <w:t xml:space="preserve">&lt;5&gt; Сведения о расходах представляются в случаях, установленных </w:t>
      </w:r>
      <w:hyperlink r:id="rId42" w:history="1">
        <w:r>
          <w:rPr>
            <w:rStyle w:val="a9"/>
            <w:rFonts w:ascii="Arial" w:hAnsi="Arial" w:cs="Arial"/>
            <w:sz w:val="20"/>
          </w:rPr>
          <w:t>статьей 3</w:t>
        </w:r>
      </w:hyperlink>
      <w:r>
        <w:rPr>
          <w:rFonts w:ascii="Arial" w:hAnsi="Arial" w:cs="Arial"/>
          <w:sz w:val="20"/>
        </w:rPr>
        <w:t xml:space="preserve"> Федерального закона от 3 декабря 2012 года 230-ФЗ "О контроле за соответствием расходов лиц, замещающих государственные должности и иных лиц их доходам", </w:t>
      </w:r>
      <w:hyperlink r:id="rId43" w:history="1">
        <w:r>
          <w:rPr>
            <w:rStyle w:val="a9"/>
            <w:rFonts w:ascii="Arial" w:hAnsi="Arial" w:cs="Arial"/>
            <w:sz w:val="20"/>
          </w:rPr>
          <w:t>статьей 3</w:t>
        </w:r>
      </w:hyperlink>
      <w:r>
        <w:rPr>
          <w:rFonts w:ascii="Arial" w:hAnsi="Arial" w:cs="Arial"/>
          <w:sz w:val="20"/>
        </w:rPr>
        <w:t xml:space="preserve"> Закона Самарской области от 5 марта 2013 года N 15-ГД "Об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</w:t>
      </w:r>
      <w:proofErr w:type="gramEnd"/>
      <w:r>
        <w:rPr>
          <w:rFonts w:ascii="Arial" w:hAnsi="Arial" w:cs="Arial"/>
          <w:sz w:val="20"/>
        </w:rPr>
        <w:t xml:space="preserve"> муниципальной службы в Самарской области, их доходам". Если правовые основания для представления указанных сведений отсутствуют, данный раздел не заполняется.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8" w:name="Par510"/>
      <w:bookmarkEnd w:id="8"/>
      <w:r>
        <w:rPr>
          <w:rFonts w:ascii="Arial" w:hAnsi="Arial" w:cs="Arial"/>
          <w:sz w:val="20"/>
        </w:rPr>
        <w:t>&lt;6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9" w:name="Par511"/>
      <w:bookmarkEnd w:id="9"/>
      <w:r>
        <w:rPr>
          <w:rFonts w:ascii="Arial" w:hAnsi="Arial" w:cs="Arial"/>
          <w:sz w:val="20"/>
        </w:rPr>
        <w:t>&lt;7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10" w:name="Par512"/>
      <w:bookmarkEnd w:id="10"/>
      <w:r>
        <w:rPr>
          <w:rFonts w:ascii="Arial" w:hAnsi="Arial" w:cs="Arial"/>
          <w:sz w:val="20"/>
        </w:rPr>
        <w:t>&lt;8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4" w:history="1">
        <w:r>
          <w:rPr>
            <w:rStyle w:val="a9"/>
            <w:rFonts w:ascii="Arial" w:hAnsi="Arial" w:cs="Arial"/>
            <w:sz w:val="20"/>
          </w:rPr>
          <w:t>частью 1 статьи 4</w:t>
        </w:r>
      </w:hyperlink>
      <w:r>
        <w:rPr>
          <w:rFonts w:ascii="Arial" w:hAnsi="Arial" w:cs="Arial"/>
          <w:sz w:val="20"/>
        </w:rP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11" w:name="Par513"/>
      <w:bookmarkEnd w:id="11"/>
      <w:r>
        <w:rPr>
          <w:rFonts w:ascii="Arial" w:hAnsi="Arial" w:cs="Arial"/>
          <w:sz w:val="20"/>
        </w:rPr>
        <w:t>&lt;9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12" w:name="Par514"/>
      <w:bookmarkEnd w:id="12"/>
      <w:r>
        <w:rPr>
          <w:rFonts w:ascii="Arial" w:hAnsi="Arial" w:cs="Arial"/>
          <w:sz w:val="20"/>
        </w:rPr>
        <w:t>&lt;10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13" w:name="Par515"/>
      <w:bookmarkEnd w:id="13"/>
      <w:r>
        <w:rPr>
          <w:rFonts w:ascii="Arial" w:hAnsi="Arial" w:cs="Arial"/>
          <w:sz w:val="20"/>
        </w:rPr>
        <w:t>&lt;11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>казываются вид счета (депозитный, текущий, расчетный, ссудный и другие) и валюта счета.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14" w:name="Par516"/>
      <w:bookmarkEnd w:id="14"/>
      <w:r>
        <w:rPr>
          <w:rFonts w:ascii="Arial" w:hAnsi="Arial" w:cs="Arial"/>
          <w:sz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15" w:name="Par517"/>
      <w:bookmarkEnd w:id="15"/>
      <w:r>
        <w:rPr>
          <w:rFonts w:ascii="Arial" w:hAnsi="Arial" w:cs="Arial"/>
          <w:sz w:val="20"/>
        </w:rPr>
        <w:t>&lt;13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</w:t>
      </w:r>
      <w:r>
        <w:rPr>
          <w:rFonts w:ascii="Arial" w:hAnsi="Arial" w:cs="Arial"/>
          <w:sz w:val="20"/>
        </w:rPr>
        <w:lastRenderedPageBreak/>
        <w:t>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16" w:name="Par518"/>
      <w:bookmarkEnd w:id="16"/>
      <w:r>
        <w:rPr>
          <w:rFonts w:ascii="Arial" w:hAnsi="Arial" w:cs="Arial"/>
          <w:sz w:val="20"/>
        </w:rPr>
        <w:t>&lt;14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17" w:name="Par519"/>
      <w:bookmarkEnd w:id="17"/>
      <w:r>
        <w:rPr>
          <w:rFonts w:ascii="Arial" w:hAnsi="Arial" w:cs="Arial"/>
          <w:sz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18" w:name="Par520"/>
      <w:bookmarkEnd w:id="18"/>
      <w:r>
        <w:rPr>
          <w:rFonts w:ascii="Arial" w:hAnsi="Arial" w:cs="Arial"/>
          <w:sz w:val="20"/>
        </w:rPr>
        <w:t>&lt;16&gt; Доля участия выражается в процентах уставного капитала. Для акционерных обществ указываются также номинальная стоимость и количество акций.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19" w:name="Par521"/>
      <w:bookmarkEnd w:id="19"/>
      <w:r>
        <w:rPr>
          <w:rFonts w:ascii="Arial" w:hAnsi="Arial" w:cs="Arial"/>
          <w:sz w:val="20"/>
        </w:rPr>
        <w:t>&lt;17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20" w:name="Par522"/>
      <w:bookmarkEnd w:id="20"/>
      <w:r>
        <w:rPr>
          <w:rFonts w:ascii="Arial" w:hAnsi="Arial" w:cs="Arial"/>
          <w:sz w:val="20"/>
        </w:rPr>
        <w:t>&lt;18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45" w:anchor="Par266" w:history="1">
        <w:r>
          <w:rPr>
            <w:rStyle w:val="a9"/>
            <w:rFonts w:ascii="Arial" w:hAnsi="Arial" w:cs="Arial"/>
            <w:sz w:val="20"/>
          </w:rPr>
          <w:t>подразделе 5.1</w:t>
        </w:r>
      </w:hyperlink>
      <w:r>
        <w:rPr>
          <w:rFonts w:ascii="Arial" w:hAnsi="Arial" w:cs="Arial"/>
          <w:sz w:val="20"/>
        </w:rPr>
        <w:t xml:space="preserve"> "Акции и иное участие в коммерческих организациях и фондах".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21" w:name="Par523"/>
      <w:bookmarkEnd w:id="21"/>
      <w:r>
        <w:rPr>
          <w:rFonts w:ascii="Arial" w:hAnsi="Arial" w:cs="Arial"/>
          <w:sz w:val="20"/>
        </w:rPr>
        <w:t>&lt;19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22" w:name="Par524"/>
      <w:bookmarkEnd w:id="22"/>
      <w:r>
        <w:rPr>
          <w:rFonts w:ascii="Arial" w:hAnsi="Arial" w:cs="Arial"/>
          <w:sz w:val="20"/>
        </w:rPr>
        <w:t>&lt;20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>казываются по состоянию на отчетную дату.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23" w:name="Par525"/>
      <w:bookmarkEnd w:id="23"/>
      <w:r>
        <w:rPr>
          <w:rFonts w:ascii="Arial" w:hAnsi="Arial" w:cs="Arial"/>
          <w:sz w:val="20"/>
        </w:rPr>
        <w:t>&lt;21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>казывается вид недвижимого имущества (земельный участок, жилой дом, дача и другие).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24" w:name="Par526"/>
      <w:bookmarkEnd w:id="24"/>
      <w:r>
        <w:rPr>
          <w:rFonts w:ascii="Arial" w:hAnsi="Arial" w:cs="Arial"/>
          <w:sz w:val="20"/>
        </w:rPr>
        <w:t>&lt;22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>казываются вид пользования (аренда, безвозмездное пользование и другие) и сроки пользования.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25" w:name="Par527"/>
      <w:bookmarkEnd w:id="25"/>
      <w:r>
        <w:rPr>
          <w:rFonts w:ascii="Arial" w:hAnsi="Arial" w:cs="Arial"/>
          <w:sz w:val="20"/>
        </w:rPr>
        <w:t>&lt;23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26" w:name="Par528"/>
      <w:bookmarkEnd w:id="26"/>
      <w:r>
        <w:rPr>
          <w:rFonts w:ascii="Arial" w:hAnsi="Arial" w:cs="Arial"/>
          <w:sz w:val="20"/>
        </w:rPr>
        <w:t>&lt;24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>казываются имеющиеся на отчетную дату срочные обязательства финансового характера на сумму, равную или превышающую 500 000 рублей, кредитором или должником по которым является лицо, сведения об обязательствах которого представляются.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27" w:name="Par529"/>
      <w:bookmarkEnd w:id="27"/>
      <w:r>
        <w:rPr>
          <w:rFonts w:ascii="Arial" w:hAnsi="Arial" w:cs="Arial"/>
          <w:sz w:val="20"/>
        </w:rPr>
        <w:t>&lt;25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>казывается существо обязательства (заем, кредит и другие).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28" w:name="Par530"/>
      <w:bookmarkEnd w:id="28"/>
      <w:r>
        <w:rPr>
          <w:rFonts w:ascii="Arial" w:hAnsi="Arial" w:cs="Arial"/>
          <w:sz w:val="20"/>
        </w:rPr>
        <w:t>&lt;26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29" w:name="Par531"/>
      <w:bookmarkEnd w:id="29"/>
      <w:r>
        <w:rPr>
          <w:rFonts w:ascii="Arial" w:hAnsi="Arial" w:cs="Arial"/>
          <w:sz w:val="20"/>
        </w:rPr>
        <w:t>&lt;27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30" w:name="Par532"/>
      <w:bookmarkEnd w:id="30"/>
      <w:r>
        <w:rPr>
          <w:rFonts w:ascii="Arial" w:hAnsi="Arial" w:cs="Arial"/>
          <w:sz w:val="20"/>
        </w:rPr>
        <w:t>&lt;28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 xml:space="preserve"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</w:t>
      </w:r>
      <w:proofErr w:type="gramStart"/>
      <w:r>
        <w:rPr>
          <w:rFonts w:ascii="Arial" w:hAnsi="Arial" w:cs="Arial"/>
          <w:sz w:val="20"/>
        </w:rPr>
        <w:t>во</w:t>
      </w:r>
      <w:proofErr w:type="gramEnd"/>
      <w:r>
        <w:rPr>
          <w:rFonts w:ascii="Arial" w:hAnsi="Arial" w:cs="Arial"/>
          <w:sz w:val="20"/>
        </w:rPr>
        <w:t xml:space="preserve"> курсу Банка России на отчетную дату.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31" w:name="Par533"/>
      <w:bookmarkEnd w:id="31"/>
      <w:r>
        <w:rPr>
          <w:rFonts w:ascii="Arial" w:hAnsi="Arial" w:cs="Arial"/>
          <w:sz w:val="20"/>
        </w:rPr>
        <w:t>&lt;29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32" w:name="Par534"/>
      <w:bookmarkEnd w:id="32"/>
      <w:r>
        <w:rPr>
          <w:rFonts w:ascii="Arial" w:hAnsi="Arial" w:cs="Arial"/>
          <w:sz w:val="20"/>
        </w:rPr>
        <w:t>&lt;30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F4066A" w:rsidRDefault="00F4066A" w:rsidP="00F4066A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33" w:name="Par536"/>
      <w:bookmarkEnd w:id="33"/>
      <w:r>
        <w:rPr>
          <w:rFonts w:ascii="Arial" w:hAnsi="Arial" w:cs="Arial"/>
          <w:sz w:val="20"/>
        </w:rPr>
        <w:t>&lt;31</w:t>
      </w:r>
      <w:proofErr w:type="gramStart"/>
      <w:r>
        <w:rPr>
          <w:rFonts w:ascii="Arial" w:hAnsi="Arial" w:cs="Arial"/>
          <w:sz w:val="20"/>
        </w:rPr>
        <w:t>&gt; У</w:t>
      </w:r>
      <w:proofErr w:type="gramEnd"/>
      <w:r>
        <w:rPr>
          <w:rFonts w:ascii="Arial" w:hAnsi="Arial" w:cs="Arial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F4066A" w:rsidRDefault="00F4066A" w:rsidP="00F4066A">
      <w:pPr>
        <w:rPr>
          <w:rFonts w:asciiTheme="minorHAnsi" w:hAnsiTheme="minorHAnsi" w:cstheme="minorBidi"/>
          <w:sz w:val="22"/>
          <w:szCs w:val="22"/>
        </w:rPr>
      </w:pPr>
    </w:p>
    <w:p w:rsidR="001E23D2" w:rsidRDefault="001E23D2" w:rsidP="001E23D2"/>
    <w:p w:rsidR="001E23D2" w:rsidRPr="00487ED2" w:rsidRDefault="001E23D2" w:rsidP="000C6D1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sectPr w:rsidR="001E23D2" w:rsidRPr="00487ED2" w:rsidSect="00F406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9E" w:rsidRDefault="0073549E" w:rsidP="00487ED2">
      <w:r>
        <w:separator/>
      </w:r>
    </w:p>
  </w:endnote>
  <w:endnote w:type="continuationSeparator" w:id="0">
    <w:p w:rsidR="0073549E" w:rsidRDefault="0073549E" w:rsidP="0048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9E" w:rsidRDefault="0073549E" w:rsidP="00487ED2">
      <w:r>
        <w:separator/>
      </w:r>
    </w:p>
  </w:footnote>
  <w:footnote w:type="continuationSeparator" w:id="0">
    <w:p w:rsidR="0073549E" w:rsidRDefault="0073549E" w:rsidP="0048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B9C"/>
    <w:multiLevelType w:val="multilevel"/>
    <w:tmpl w:val="CC08C4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63421B9A"/>
    <w:multiLevelType w:val="hybridMultilevel"/>
    <w:tmpl w:val="31B4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18"/>
    <w:rsid w:val="000A25EB"/>
    <w:rsid w:val="000C6D18"/>
    <w:rsid w:val="001E23D2"/>
    <w:rsid w:val="00487ED2"/>
    <w:rsid w:val="00496FD9"/>
    <w:rsid w:val="00555370"/>
    <w:rsid w:val="005F5785"/>
    <w:rsid w:val="00605103"/>
    <w:rsid w:val="0061569A"/>
    <w:rsid w:val="006213E2"/>
    <w:rsid w:val="00656A94"/>
    <w:rsid w:val="0073549E"/>
    <w:rsid w:val="00750A81"/>
    <w:rsid w:val="007C771D"/>
    <w:rsid w:val="008C6CC5"/>
    <w:rsid w:val="009066F5"/>
    <w:rsid w:val="00A81EC9"/>
    <w:rsid w:val="00AA2548"/>
    <w:rsid w:val="00B67093"/>
    <w:rsid w:val="00BC287B"/>
    <w:rsid w:val="00C32A32"/>
    <w:rsid w:val="00C72A1F"/>
    <w:rsid w:val="00C85697"/>
    <w:rsid w:val="00C926C5"/>
    <w:rsid w:val="00CB5C9C"/>
    <w:rsid w:val="00D748AA"/>
    <w:rsid w:val="00D97FB8"/>
    <w:rsid w:val="00DD0FD8"/>
    <w:rsid w:val="00EB5FEC"/>
    <w:rsid w:val="00F4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0C6D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D74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A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E23D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5">
    <w:name w:val="header"/>
    <w:basedOn w:val="a"/>
    <w:link w:val="a6"/>
    <w:uiPriority w:val="99"/>
    <w:unhideWhenUsed/>
    <w:rsid w:val="00487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7ED2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487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ED2"/>
    <w:rPr>
      <w:rFonts w:eastAsia="Times New Roman"/>
      <w:sz w:val="28"/>
    </w:rPr>
  </w:style>
  <w:style w:type="character" w:styleId="a9">
    <w:name w:val="Hyperlink"/>
    <w:basedOn w:val="a0"/>
    <w:uiPriority w:val="99"/>
    <w:semiHidden/>
    <w:unhideWhenUsed/>
    <w:rsid w:val="00F40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0C6D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D74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A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E23D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5">
    <w:name w:val="header"/>
    <w:basedOn w:val="a"/>
    <w:link w:val="a6"/>
    <w:uiPriority w:val="99"/>
    <w:unhideWhenUsed/>
    <w:rsid w:val="00487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7ED2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487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ED2"/>
    <w:rPr>
      <w:rFonts w:eastAsia="Times New Roman"/>
      <w:sz w:val="28"/>
    </w:rPr>
  </w:style>
  <w:style w:type="character" w:styleId="a9">
    <w:name w:val="Hyperlink"/>
    <w:basedOn w:val="a0"/>
    <w:uiPriority w:val="99"/>
    <w:semiHidden/>
    <w:unhideWhenUsed/>
    <w:rsid w:val="00F40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18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26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39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21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34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42" Type="http://schemas.openxmlformats.org/officeDocument/2006/relationships/hyperlink" Target="consultantplus://offline/ref=0CC7ECA88E569C122A2A914F8DC63FE68E5107EB9AC774041FFDA120F7EBD7DF42E56108FEF18098BDE5E9F56B4BB88E29ABE6D5FC429446m2EF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29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24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32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37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40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45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23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28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36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10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19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31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44" Type="http://schemas.openxmlformats.org/officeDocument/2006/relationships/hyperlink" Target="consultantplus://offline/ref=0CC7ECA88E569C122A2A914F8DC63FE68E590EEE9AC674041FFDA120F7EBD7DF42E56108FEF18099BAE5E9F56B4BB88E29ABE6D5FC429446m2E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A50EAF56769BD2312DD0EAAEFC85AAF413D4B6289F7F0DB6364CF235AA44BA961765E0AD2B50F940FB35L4Y1F" TargetMode="External"/><Relationship Id="rId14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22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27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30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35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43" Type="http://schemas.openxmlformats.org/officeDocument/2006/relationships/hyperlink" Target="consultantplus://offline/ref=0CC7ECA88E569C122A2A8F429BAA63EE8A5350E397C47A5446A2FA7DA0E2DD8805AA384ABAFC819ABAEEBCAD244AE4CB74B8E6DFFC419659259E1BmFE5L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17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25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33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38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46" Type="http://schemas.openxmlformats.org/officeDocument/2006/relationships/fontTable" Target="fontTable.xml"/><Relationship Id="rId20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Relationship Id="rId41" Type="http://schemas.openxmlformats.org/officeDocument/2006/relationships/hyperlink" Target="file:///C:\Users\ADM-8\Desktop\&#1089;&#1087;&#1088;&#1072;&#1074;&#1082;&#1072;%20&#1086;%20&#1076;&#1086;&#1093;&#1086;&#1076;&#1072;&#1093;%20&#1085;&#1086;&#1074;&#1072;&#1103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196</TotalTime>
  <Pages>9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11</cp:revision>
  <cp:lastPrinted>2018-03-16T10:36:00Z</cp:lastPrinted>
  <dcterms:created xsi:type="dcterms:W3CDTF">2015-01-26T05:33:00Z</dcterms:created>
  <dcterms:modified xsi:type="dcterms:W3CDTF">2018-12-18T11:17:00Z</dcterms:modified>
</cp:coreProperties>
</file>